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E843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DATE</w:t>
      </w:r>
    </w:p>
    <w:p w14:paraId="77800F41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D6244E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Dr. &lt;&lt;</w:t>
      </w:r>
      <w:r w:rsidRPr="00A53ABE">
        <w:rPr>
          <w:rFonts w:cstheme="minorHAnsi"/>
          <w:color w:val="000000"/>
          <w:highlight w:val="yellow"/>
        </w:rPr>
        <w:t>DOCTORINITIAL</w:t>
      </w:r>
      <w:r w:rsidRPr="00A53ABE">
        <w:rPr>
          <w:rFonts w:cstheme="minorHAnsi"/>
          <w:color w:val="000000"/>
        </w:rPr>
        <w:t>&gt;&gt; &lt;&lt;</w:t>
      </w:r>
      <w:r w:rsidRPr="00A53ABE">
        <w:rPr>
          <w:rFonts w:cstheme="minorHAnsi"/>
          <w:color w:val="000000"/>
          <w:highlight w:val="yellow"/>
        </w:rPr>
        <w:t>DOCTORLAST</w:t>
      </w:r>
      <w:r w:rsidRPr="00A53ABE">
        <w:rPr>
          <w:rFonts w:cstheme="minorHAnsi"/>
          <w:color w:val="000000"/>
        </w:rPr>
        <w:t>&gt;&gt;</w:t>
      </w:r>
    </w:p>
    <w:p w14:paraId="603B8932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&lt;&lt;</w:t>
      </w:r>
      <w:r w:rsidRPr="00A53ABE">
        <w:rPr>
          <w:rFonts w:cstheme="minorHAnsi"/>
          <w:color w:val="000000"/>
          <w:highlight w:val="yellow"/>
        </w:rPr>
        <w:t>ADDRESS1</w:t>
      </w:r>
      <w:r w:rsidRPr="00A53ABE">
        <w:rPr>
          <w:rFonts w:cstheme="minorHAnsi"/>
          <w:color w:val="000000"/>
        </w:rPr>
        <w:t>&gt;&gt;</w:t>
      </w:r>
    </w:p>
    <w:p w14:paraId="670B1A3B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&lt;&lt;</w:t>
      </w:r>
      <w:r w:rsidRPr="00A53ABE">
        <w:rPr>
          <w:rFonts w:cstheme="minorHAnsi"/>
          <w:color w:val="000000"/>
          <w:highlight w:val="yellow"/>
        </w:rPr>
        <w:t>ADDRESS2</w:t>
      </w:r>
      <w:r w:rsidRPr="00A53ABE">
        <w:rPr>
          <w:rFonts w:cstheme="minorHAnsi"/>
          <w:color w:val="000000"/>
        </w:rPr>
        <w:t>&gt;&gt;</w:t>
      </w:r>
    </w:p>
    <w:p w14:paraId="2FFA25D2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By fax: &lt;&lt;</w:t>
      </w:r>
      <w:r w:rsidRPr="00A53ABE">
        <w:rPr>
          <w:rFonts w:cstheme="minorHAnsi"/>
          <w:color w:val="000000"/>
          <w:highlight w:val="yellow"/>
        </w:rPr>
        <w:t>FAX</w:t>
      </w:r>
      <w:r w:rsidRPr="00A53ABE">
        <w:rPr>
          <w:rFonts w:cstheme="minorHAnsi"/>
          <w:color w:val="000000"/>
        </w:rPr>
        <w:t>&gt;&gt;</w:t>
      </w:r>
    </w:p>
    <w:p w14:paraId="2A89C1B5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D8FD1F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 xml:space="preserve">Dear </w:t>
      </w:r>
      <w:proofErr w:type="gramStart"/>
      <w:r w:rsidRPr="00A53ABE">
        <w:rPr>
          <w:rFonts w:cstheme="minorHAnsi"/>
          <w:color w:val="000000"/>
        </w:rPr>
        <w:t>Dr.</w:t>
      </w:r>
      <w:proofErr w:type="gramEnd"/>
      <w:r w:rsidRPr="00A53ABE">
        <w:rPr>
          <w:rFonts w:cstheme="minorHAnsi"/>
          <w:color w:val="000000"/>
        </w:rPr>
        <w:t xml:space="preserve"> &lt;&lt;</w:t>
      </w:r>
      <w:r w:rsidRPr="00A53ABE">
        <w:rPr>
          <w:rFonts w:cstheme="minorHAnsi"/>
          <w:color w:val="000000"/>
          <w:highlight w:val="yellow"/>
        </w:rPr>
        <w:t>DOCTORLAST</w:t>
      </w:r>
      <w:r w:rsidRPr="00A53ABE">
        <w:rPr>
          <w:rFonts w:cstheme="minorHAnsi"/>
          <w:color w:val="000000"/>
        </w:rPr>
        <w:t>&gt;&gt;,</w:t>
      </w:r>
    </w:p>
    <w:p w14:paraId="7C7342DC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Re: &lt;&lt;</w:t>
      </w:r>
      <w:r w:rsidRPr="00A53ABE">
        <w:rPr>
          <w:rFonts w:cstheme="minorHAnsi"/>
          <w:color w:val="000000"/>
          <w:highlight w:val="yellow"/>
        </w:rPr>
        <w:t>PATIENTLAST</w:t>
      </w:r>
      <w:r w:rsidRPr="00A53ABE">
        <w:rPr>
          <w:rFonts w:cstheme="minorHAnsi"/>
          <w:color w:val="000000"/>
        </w:rPr>
        <w:t>&gt;&gt;, &lt;&lt;</w:t>
      </w:r>
      <w:r w:rsidRPr="00A53ABE">
        <w:rPr>
          <w:rFonts w:cstheme="minorHAnsi"/>
          <w:color w:val="000000"/>
          <w:highlight w:val="yellow"/>
        </w:rPr>
        <w:t>PATIENTFIRST</w:t>
      </w:r>
      <w:r w:rsidRPr="00A53ABE">
        <w:rPr>
          <w:rFonts w:cstheme="minorHAnsi"/>
          <w:color w:val="000000"/>
        </w:rPr>
        <w:t>&gt;&gt;</w:t>
      </w:r>
    </w:p>
    <w:p w14:paraId="6CD8DF64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DOB: &lt;&lt;</w:t>
      </w:r>
      <w:r w:rsidRPr="00A53ABE">
        <w:rPr>
          <w:rFonts w:cstheme="minorHAnsi"/>
          <w:color w:val="000000"/>
          <w:highlight w:val="yellow"/>
        </w:rPr>
        <w:t>DOB</w:t>
      </w:r>
      <w:r w:rsidRPr="00A53ABE">
        <w:rPr>
          <w:rFonts w:cstheme="minorHAnsi"/>
          <w:color w:val="000000"/>
        </w:rPr>
        <w:t>&gt;&gt;</w:t>
      </w:r>
    </w:p>
    <w:p w14:paraId="56FEFEA1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HSN: &lt;&lt;</w:t>
      </w:r>
      <w:r w:rsidRPr="00A53ABE">
        <w:rPr>
          <w:rFonts w:cstheme="minorHAnsi"/>
          <w:color w:val="000000"/>
          <w:highlight w:val="yellow"/>
        </w:rPr>
        <w:t>HSN</w:t>
      </w:r>
      <w:r w:rsidRPr="00A53ABE">
        <w:rPr>
          <w:rFonts w:cstheme="minorHAnsi"/>
          <w:color w:val="000000"/>
        </w:rPr>
        <w:t>&gt;&gt;</w:t>
      </w:r>
    </w:p>
    <w:p w14:paraId="7C4059D1" w14:textId="77777777" w:rsidR="00CA6E9A" w:rsidRDefault="00CA6E9A" w:rsidP="00CA6E9A">
      <w:pPr>
        <w:suppressAutoHyphens/>
        <w:spacing w:after="0" w:line="240" w:lineRule="auto"/>
        <w:rPr>
          <w:rFonts w:ascii="Calibri" w:hAnsi="Calibri"/>
          <w:bCs/>
        </w:rPr>
      </w:pPr>
    </w:p>
    <w:p w14:paraId="0F7B57B5" w14:textId="684E2DF7" w:rsidR="00A53ABE" w:rsidRPr="00CA6E9A" w:rsidRDefault="00CA6E9A" w:rsidP="00CA6E9A">
      <w:pPr>
        <w:suppressAutoHyphens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RE: </w:t>
      </w:r>
      <w:r w:rsidRPr="00CA6E9A">
        <w:rPr>
          <w:rFonts w:ascii="Calibri" w:hAnsi="Calibri"/>
          <w:b/>
        </w:rPr>
        <w:t>IVIg Brand Switching for Chronic IVIg Infusion Patients</w:t>
      </w:r>
    </w:p>
    <w:p w14:paraId="29BB6FE1" w14:textId="77777777" w:rsidR="00CA6E9A" w:rsidRPr="00A53ABE" w:rsidRDefault="00CA6E9A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AB1EB5F" w14:textId="6419BE63" w:rsid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You may be aware that the supply of Immunoglobulin (Ig) is constrained world-wide.</w:t>
      </w:r>
      <w:r w:rsidR="000C2B80">
        <w:rPr>
          <w:rFonts w:cstheme="minorHAnsi"/>
          <w:color w:val="000000"/>
        </w:rPr>
        <w:t xml:space="preserve"> Canadian Blood Services has informed us that s</w:t>
      </w:r>
      <w:r>
        <w:rPr>
          <w:rFonts w:cstheme="minorHAnsi"/>
          <w:color w:val="000000"/>
        </w:rPr>
        <w:t>ubcutaneous immunoglobulin (SCIg) is in good supply</w:t>
      </w:r>
      <w:r w:rsidR="000C2B80">
        <w:rPr>
          <w:rFonts w:cstheme="minorHAnsi"/>
          <w:color w:val="000000"/>
        </w:rPr>
        <w:t>. H</w:t>
      </w:r>
      <w:r>
        <w:rPr>
          <w:rFonts w:cstheme="minorHAnsi"/>
          <w:color w:val="000000"/>
        </w:rPr>
        <w:t xml:space="preserve">owever, there is continued concern about the future supply of intravenous immunoglobulin (IVIg), which will be ongoing at least until spring 2022. </w:t>
      </w:r>
      <w:r w:rsidR="000C2B80">
        <w:rPr>
          <w:rFonts w:cstheme="minorHAnsi"/>
          <w:color w:val="000000"/>
        </w:rPr>
        <w:t>Therefore, t</w:t>
      </w:r>
      <w:r>
        <w:rPr>
          <w:rFonts w:cstheme="minorHAnsi"/>
          <w:color w:val="000000"/>
        </w:rPr>
        <w:t>he availability of certain IVIg brands and vial sizes</w:t>
      </w:r>
      <w:r w:rsidR="000C2B80">
        <w:rPr>
          <w:rFonts w:cstheme="minorHAnsi"/>
          <w:color w:val="000000"/>
        </w:rPr>
        <w:t xml:space="preserve"> will be limited</w:t>
      </w:r>
      <w:r>
        <w:rPr>
          <w:rFonts w:cstheme="minorHAnsi"/>
          <w:color w:val="000000"/>
        </w:rPr>
        <w:t xml:space="preserve"> </w:t>
      </w:r>
      <w:r w:rsidR="000C2B80">
        <w:rPr>
          <w:rFonts w:cstheme="minorHAnsi"/>
          <w:color w:val="000000"/>
        </w:rPr>
        <w:t>and</w:t>
      </w:r>
      <w:r>
        <w:rPr>
          <w:rFonts w:cstheme="minorHAnsi"/>
          <w:color w:val="000000"/>
        </w:rPr>
        <w:t xml:space="preserve"> will require some patients to switch IVIg brands. </w:t>
      </w:r>
      <w:r w:rsidRPr="00A53ABE">
        <w:rPr>
          <w:rFonts w:cstheme="minorHAnsi"/>
          <w:color w:val="000000"/>
        </w:rPr>
        <w:t>National and provincial planning is under way to develop</w:t>
      </w:r>
      <w:r>
        <w:rPr>
          <w:rFonts w:cstheme="minorHAnsi"/>
          <w:color w:val="000000"/>
        </w:rPr>
        <w:t xml:space="preserve"> and implement</w:t>
      </w:r>
      <w:r w:rsidRPr="00A53ABE">
        <w:rPr>
          <w:rFonts w:cstheme="minorHAnsi"/>
          <w:color w:val="000000"/>
        </w:rPr>
        <w:t xml:space="preserve"> stewardship/conservation strategies and contingency shortage plans.</w:t>
      </w:r>
      <w:r>
        <w:rPr>
          <w:rFonts w:cstheme="minorHAnsi"/>
          <w:color w:val="000000"/>
        </w:rPr>
        <w:t xml:space="preserve">  </w:t>
      </w:r>
    </w:p>
    <w:p w14:paraId="3B6651E6" w14:textId="77777777" w:rsid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E07FD7" w14:textId="141D82B8" w:rsidR="00A53ABE" w:rsidRPr="00A53ABE" w:rsidRDefault="00DE0B00" w:rsidP="00DE0B00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To ensure an ongoing supply of IVIg, Canadian Blood Services has recently made changes to the brands of IVIg that they carry. Further details are provided</w:t>
      </w:r>
      <w:r>
        <w:rPr>
          <w:rFonts w:ascii="Calibri" w:hAnsi="Calibri"/>
          <w:bCs/>
        </w:rPr>
        <w:t xml:space="preserve"> in the Customer Letter </w:t>
      </w:r>
      <w:hyperlink r:id="rId7" w:history="1">
        <w:r w:rsidRPr="00AD5E70">
          <w:rPr>
            <w:rStyle w:val="Hyperlink"/>
            <w:rFonts w:ascii="Calibri" w:hAnsi="Calibri"/>
            <w:bCs/>
          </w:rPr>
          <w:t>CL #2020-50</w:t>
        </w:r>
      </w:hyperlink>
      <w:r>
        <w:rPr>
          <w:rFonts w:ascii="Calibri" w:hAnsi="Calibri"/>
          <w:bCs/>
        </w:rPr>
        <w:t xml:space="preserve">. </w:t>
      </w:r>
    </w:p>
    <w:p w14:paraId="049520B8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814DC80" w14:textId="6C7BB5E4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&lt;&lt;</w:t>
      </w:r>
      <w:r w:rsidRPr="00F72536">
        <w:rPr>
          <w:rFonts w:cstheme="minorHAnsi"/>
          <w:color w:val="000000"/>
          <w:highlight w:val="yellow"/>
        </w:rPr>
        <w:t>PATIEN</w:t>
      </w:r>
      <w:r w:rsidR="00F72536" w:rsidRPr="00F72536">
        <w:rPr>
          <w:rFonts w:cstheme="minorHAnsi"/>
          <w:color w:val="000000"/>
          <w:highlight w:val="yellow"/>
        </w:rPr>
        <w:t>T NAME</w:t>
      </w:r>
      <w:r w:rsidRPr="00A53ABE">
        <w:rPr>
          <w:rFonts w:cstheme="minorHAnsi"/>
          <w:color w:val="000000"/>
        </w:rPr>
        <w:t xml:space="preserve">&gt;&gt; is in a cohort of patients who receive this product on a regular basis and will need to be transitioned to an alternative IVIg brand </w:t>
      </w:r>
      <w:r w:rsidR="002402D3">
        <w:rPr>
          <w:rFonts w:cstheme="minorHAnsi"/>
          <w:color w:val="000000"/>
        </w:rPr>
        <w:t>&lt;&lt;</w:t>
      </w:r>
      <w:r w:rsidR="002402D3" w:rsidRPr="002402D3">
        <w:rPr>
          <w:rFonts w:cstheme="minorHAnsi"/>
          <w:color w:val="000000"/>
          <w:highlight w:val="yellow"/>
        </w:rPr>
        <w:t>SELECT NEW IVIG BRAND</w:t>
      </w:r>
      <w:r w:rsidR="002402D3">
        <w:rPr>
          <w:rFonts w:cstheme="minorHAnsi"/>
          <w:color w:val="000000"/>
        </w:rPr>
        <w:t>&gt;&gt;</w:t>
      </w:r>
      <w:r w:rsidRPr="00A53ABE">
        <w:rPr>
          <w:rFonts w:cstheme="minorHAnsi"/>
          <w:color w:val="000000"/>
        </w:rPr>
        <w:t xml:space="preserve"> by April 2021. The first time &lt;&lt;</w:t>
      </w:r>
      <w:r w:rsidR="00F72536" w:rsidRPr="00F72536">
        <w:rPr>
          <w:rFonts w:cstheme="minorHAnsi"/>
          <w:color w:val="000000"/>
          <w:highlight w:val="yellow"/>
        </w:rPr>
        <w:t xml:space="preserve"> PATIENT NAME</w:t>
      </w:r>
      <w:r w:rsidR="00F72536" w:rsidRPr="00A53ABE">
        <w:rPr>
          <w:rFonts w:cstheme="minorHAnsi"/>
          <w:color w:val="000000"/>
        </w:rPr>
        <w:t xml:space="preserve"> </w:t>
      </w:r>
      <w:r w:rsidRPr="00A53ABE">
        <w:rPr>
          <w:rFonts w:cstheme="minorHAnsi"/>
          <w:color w:val="000000"/>
        </w:rPr>
        <w:t xml:space="preserve">&gt;&gt; receives </w:t>
      </w:r>
      <w:r w:rsidR="002402D3">
        <w:rPr>
          <w:rFonts w:cstheme="minorHAnsi"/>
          <w:color w:val="000000"/>
        </w:rPr>
        <w:t>&lt;&lt;</w:t>
      </w:r>
      <w:r w:rsidR="002402D3" w:rsidRPr="002402D3">
        <w:rPr>
          <w:rFonts w:cstheme="minorHAnsi"/>
          <w:color w:val="000000"/>
          <w:highlight w:val="yellow"/>
        </w:rPr>
        <w:t>SELECT NEW IVIG BRAND</w:t>
      </w:r>
      <w:r w:rsidR="002402D3">
        <w:rPr>
          <w:rFonts w:cstheme="minorHAnsi"/>
          <w:color w:val="000000"/>
        </w:rPr>
        <w:t>&gt;&gt;</w:t>
      </w:r>
      <w:r w:rsidRPr="00A53ABE">
        <w:rPr>
          <w:rFonts w:cstheme="minorHAnsi"/>
          <w:color w:val="000000"/>
        </w:rPr>
        <w:t xml:space="preserve">, the infusion </w:t>
      </w:r>
      <w:r w:rsidR="00F22B65">
        <w:rPr>
          <w:rFonts w:cstheme="minorHAnsi"/>
          <w:color w:val="000000"/>
        </w:rPr>
        <w:t xml:space="preserve">time will need to be extended </w:t>
      </w:r>
      <w:r w:rsidR="003175E6">
        <w:rPr>
          <w:rFonts w:cstheme="minorHAnsi"/>
          <w:color w:val="000000"/>
        </w:rPr>
        <w:t xml:space="preserve">as </w:t>
      </w:r>
      <w:r w:rsidR="00F22B65">
        <w:rPr>
          <w:rFonts w:cstheme="minorHAnsi"/>
          <w:color w:val="000000"/>
        </w:rPr>
        <w:t>s</w:t>
      </w:r>
      <w:r w:rsidR="003175E6">
        <w:rPr>
          <w:rFonts w:cstheme="minorHAnsi"/>
          <w:color w:val="000000"/>
        </w:rPr>
        <w:t xml:space="preserve">lower maximal infusion rates </w:t>
      </w:r>
      <w:r w:rsidR="00205405">
        <w:rPr>
          <w:rFonts w:cstheme="minorHAnsi"/>
          <w:color w:val="000000"/>
        </w:rPr>
        <w:t xml:space="preserve">are required </w:t>
      </w:r>
      <w:r w:rsidRPr="00A53ABE">
        <w:rPr>
          <w:rFonts w:cstheme="minorHAnsi"/>
          <w:color w:val="000000"/>
        </w:rPr>
        <w:t xml:space="preserve">while the patient’s tolerance of </w:t>
      </w:r>
      <w:r w:rsidR="002402D3">
        <w:rPr>
          <w:rFonts w:cstheme="minorHAnsi"/>
          <w:color w:val="000000"/>
        </w:rPr>
        <w:t>this</w:t>
      </w:r>
      <w:r w:rsidRPr="00A53ABE">
        <w:rPr>
          <w:rFonts w:cstheme="minorHAnsi"/>
          <w:color w:val="000000"/>
        </w:rPr>
        <w:t xml:space="preserve"> new </w:t>
      </w:r>
      <w:r w:rsidR="002402D3">
        <w:rPr>
          <w:rFonts w:cstheme="minorHAnsi"/>
          <w:color w:val="000000"/>
        </w:rPr>
        <w:t xml:space="preserve">IVIg </w:t>
      </w:r>
      <w:r w:rsidRPr="00A53ABE">
        <w:rPr>
          <w:rFonts w:cstheme="minorHAnsi"/>
          <w:color w:val="000000"/>
        </w:rPr>
        <w:t xml:space="preserve">product is determined. </w:t>
      </w:r>
    </w:p>
    <w:p w14:paraId="035C1A68" w14:textId="77777777" w:rsidR="00A53ABE" w:rsidRPr="00A53ABE" w:rsidRDefault="00A53ABE" w:rsidP="00A53ABE">
      <w:pPr>
        <w:tabs>
          <w:tab w:val="left" w:pos="671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F6DBD94" w14:textId="6C8A06B4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 xml:space="preserve">The supply of </w:t>
      </w:r>
      <w:r w:rsidR="002402D3">
        <w:rPr>
          <w:rFonts w:cstheme="minorHAnsi"/>
          <w:color w:val="000000"/>
        </w:rPr>
        <w:t>SCIg</w:t>
      </w:r>
      <w:r w:rsidRPr="00A53ABE">
        <w:rPr>
          <w:rFonts w:cstheme="minorHAnsi"/>
          <w:color w:val="000000"/>
        </w:rPr>
        <w:t xml:space="preserve"> will be more assured in the months ahead </w:t>
      </w:r>
      <w:r w:rsidR="002402D3">
        <w:rPr>
          <w:rFonts w:cstheme="minorHAnsi"/>
          <w:color w:val="000000"/>
        </w:rPr>
        <w:t>compared to</w:t>
      </w:r>
      <w:r w:rsidRPr="00A53ABE">
        <w:rPr>
          <w:rFonts w:cstheme="minorHAnsi"/>
          <w:color w:val="000000"/>
        </w:rPr>
        <w:t xml:space="preserve"> that of IVIg, so this is an opportune time to consider whether &lt;&lt;</w:t>
      </w:r>
      <w:r w:rsidR="00F72536" w:rsidRPr="00F72536">
        <w:rPr>
          <w:rFonts w:cstheme="minorHAnsi"/>
          <w:color w:val="000000"/>
          <w:highlight w:val="yellow"/>
        </w:rPr>
        <w:t xml:space="preserve"> PATIENT NAME</w:t>
      </w:r>
      <w:r w:rsidR="00F72536" w:rsidRPr="00A53ABE">
        <w:rPr>
          <w:rFonts w:cstheme="minorHAnsi"/>
          <w:color w:val="000000"/>
        </w:rPr>
        <w:t xml:space="preserve"> </w:t>
      </w:r>
      <w:r w:rsidRPr="00A53ABE">
        <w:rPr>
          <w:rFonts w:cstheme="minorHAnsi"/>
          <w:color w:val="000000"/>
        </w:rPr>
        <w:t xml:space="preserve">&gt;&gt; would be a good candidate for transitioning to SCIg. </w:t>
      </w:r>
    </w:p>
    <w:p w14:paraId="300EC0A4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012061" w14:textId="3A71CBFB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3ABE">
        <w:rPr>
          <w:rFonts w:cstheme="minorHAnsi"/>
          <w:color w:val="000000"/>
        </w:rPr>
        <w:t>The attached letter will be sent to &lt;&lt;</w:t>
      </w:r>
      <w:r w:rsidR="00F72536" w:rsidRPr="00F72536">
        <w:rPr>
          <w:rFonts w:cstheme="minorHAnsi"/>
          <w:color w:val="000000"/>
          <w:highlight w:val="yellow"/>
        </w:rPr>
        <w:t xml:space="preserve"> PATIENT NAME</w:t>
      </w:r>
      <w:r w:rsidR="00F72536" w:rsidRPr="00A53ABE">
        <w:rPr>
          <w:rFonts w:cstheme="minorHAnsi"/>
          <w:color w:val="000000"/>
        </w:rPr>
        <w:t xml:space="preserve"> </w:t>
      </w:r>
      <w:r w:rsidRPr="00A53ABE">
        <w:rPr>
          <w:rFonts w:cstheme="minorHAnsi"/>
          <w:color w:val="000000"/>
        </w:rPr>
        <w:t>&gt;&gt; shortly, so you may get some questions.</w:t>
      </w:r>
    </w:p>
    <w:p w14:paraId="63440A0B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4423BE9" w14:textId="6E2A8224" w:rsidR="00A53ABE" w:rsidRPr="00A53ABE" w:rsidRDefault="002402D3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Thank you for your attention. </w:t>
      </w:r>
      <w:r w:rsidR="00A53ABE" w:rsidRPr="00A53ABE">
        <w:rPr>
          <w:rFonts w:cstheme="minorHAnsi"/>
          <w:color w:val="000000"/>
        </w:rPr>
        <w:t xml:space="preserve">My contact information is </w:t>
      </w:r>
      <w:r>
        <w:rPr>
          <w:rFonts w:cstheme="minorHAnsi"/>
          <w:color w:val="000000"/>
        </w:rPr>
        <w:t>&lt;&lt;</w:t>
      </w:r>
      <w:r w:rsidRPr="002402D3">
        <w:rPr>
          <w:rFonts w:cstheme="minorHAnsi"/>
          <w:color w:val="000000"/>
          <w:highlight w:val="yellow"/>
        </w:rPr>
        <w:t>INSERT HERE OR REFER TO HEADER DETAIL</w:t>
      </w:r>
      <w:r>
        <w:rPr>
          <w:rFonts w:cstheme="minorHAnsi"/>
          <w:color w:val="000000"/>
        </w:rPr>
        <w:t>&gt;&gt;</w:t>
      </w:r>
      <w:r w:rsidR="00A53ABE" w:rsidRPr="00A53ABE">
        <w:rPr>
          <w:rFonts w:cstheme="minorHAnsi"/>
          <w:color w:val="000000"/>
        </w:rPr>
        <w:t>, should you have any questions or concerns.</w:t>
      </w:r>
    </w:p>
    <w:p w14:paraId="3C013369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1E0DDA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53ABE">
        <w:rPr>
          <w:rFonts w:cstheme="minorHAnsi"/>
        </w:rPr>
        <w:t>Sincerely,</w:t>
      </w:r>
    </w:p>
    <w:p w14:paraId="3D061B58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53CCD2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E56390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1D0F34" w14:textId="77777777" w:rsidR="00A53ABE" w:rsidRPr="00A53ABE" w:rsidRDefault="00A53ABE" w:rsidP="00A53A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53ABE">
        <w:rPr>
          <w:rFonts w:cstheme="minorHAnsi"/>
          <w:highlight w:val="yellow"/>
        </w:rPr>
        <w:t>TRANSFUSION MEDICINE PHYSICIAN NAME &amp; SIGNATURE</w:t>
      </w:r>
    </w:p>
    <w:p w14:paraId="225C4D6C" w14:textId="632BDAAE" w:rsidR="00EF6EE6" w:rsidRPr="00A53ABE" w:rsidRDefault="00A53ABE" w:rsidP="00A53ABE">
      <w:pPr>
        <w:spacing w:after="0" w:line="240" w:lineRule="auto"/>
      </w:pPr>
      <w:r w:rsidRPr="00A53ABE">
        <w:rPr>
          <w:rFonts w:cstheme="minorHAnsi"/>
        </w:rPr>
        <w:t>Cc: &lt;&lt;</w:t>
      </w:r>
      <w:r w:rsidRPr="00A53ABE">
        <w:rPr>
          <w:rFonts w:cstheme="minorHAnsi"/>
          <w:highlight w:val="yellow"/>
        </w:rPr>
        <w:t>WARD – NAME OF OUTPATIENT INFUSION DEPARTMENT</w:t>
      </w:r>
      <w:r w:rsidRPr="00A53ABE">
        <w:rPr>
          <w:rFonts w:cstheme="minorHAnsi"/>
        </w:rPr>
        <w:t>&gt;&gt;</w:t>
      </w:r>
    </w:p>
    <w:sectPr w:rsidR="00EF6EE6" w:rsidRPr="00A53AB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A4D0" w14:textId="77777777" w:rsidR="00EF6C4D" w:rsidRDefault="00EF6C4D" w:rsidP="00FE7114">
      <w:pPr>
        <w:spacing w:after="0" w:line="240" w:lineRule="auto"/>
      </w:pPr>
      <w:r>
        <w:separator/>
      </w:r>
    </w:p>
  </w:endnote>
  <w:endnote w:type="continuationSeparator" w:id="0">
    <w:p w14:paraId="0E572F2F" w14:textId="77777777" w:rsidR="00EF6C4D" w:rsidRDefault="00EF6C4D" w:rsidP="00FE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AA390" w14:textId="499EE552" w:rsidR="00FE7114" w:rsidRPr="00FE7114" w:rsidRDefault="00B36C34">
    <w:pPr>
      <w:pStyle w:val="Footer"/>
      <w:rPr>
        <w:sz w:val="18"/>
        <w:szCs w:val="18"/>
      </w:rPr>
    </w:pPr>
    <w:r>
      <w:rPr>
        <w:sz w:val="18"/>
        <w:szCs w:val="18"/>
      </w:rPr>
      <w:t xml:space="preserve">FINAL NAC </w:t>
    </w:r>
    <w:r w:rsidR="00FE7114" w:rsidRPr="00FE7114">
      <w:rPr>
        <w:sz w:val="18"/>
        <w:szCs w:val="18"/>
      </w:rPr>
      <w:t>TEMPLATE DOCTOR LETTER – IVIG BRAND SWITCH</w:t>
    </w:r>
    <w:r w:rsidR="00FE7114">
      <w:rPr>
        <w:sz w:val="18"/>
        <w:szCs w:val="18"/>
      </w:rPr>
      <w:tab/>
    </w:r>
    <w:r w:rsidR="00FE7114">
      <w:rPr>
        <w:sz w:val="18"/>
        <w:szCs w:val="18"/>
      </w:rPr>
      <w:tab/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FEB4" w14:textId="77777777" w:rsidR="00EF6C4D" w:rsidRDefault="00EF6C4D" w:rsidP="00FE7114">
      <w:pPr>
        <w:spacing w:after="0" w:line="240" w:lineRule="auto"/>
      </w:pPr>
      <w:r>
        <w:separator/>
      </w:r>
    </w:p>
  </w:footnote>
  <w:footnote w:type="continuationSeparator" w:id="0">
    <w:p w14:paraId="30B6036D" w14:textId="77777777" w:rsidR="00EF6C4D" w:rsidRDefault="00EF6C4D" w:rsidP="00FE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36B6A"/>
    <w:multiLevelType w:val="hybridMultilevel"/>
    <w:tmpl w:val="2D3CE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34"/>
    <w:rsid w:val="000333D1"/>
    <w:rsid w:val="000C2B80"/>
    <w:rsid w:val="00125334"/>
    <w:rsid w:val="00205405"/>
    <w:rsid w:val="002402D3"/>
    <w:rsid w:val="00295EC7"/>
    <w:rsid w:val="003175E6"/>
    <w:rsid w:val="003B0626"/>
    <w:rsid w:val="004F461F"/>
    <w:rsid w:val="005C126B"/>
    <w:rsid w:val="0066447C"/>
    <w:rsid w:val="009167E7"/>
    <w:rsid w:val="00A53ABE"/>
    <w:rsid w:val="00B36C34"/>
    <w:rsid w:val="00CA6E9A"/>
    <w:rsid w:val="00DB2F1E"/>
    <w:rsid w:val="00DE0B00"/>
    <w:rsid w:val="00DF5999"/>
    <w:rsid w:val="00EF6C4D"/>
    <w:rsid w:val="00EF6EE6"/>
    <w:rsid w:val="00F22B65"/>
    <w:rsid w:val="00F41895"/>
    <w:rsid w:val="00F72536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4BE5"/>
  <w15:chartTrackingRefBased/>
  <w15:docId w15:val="{C1CFBF15-18C7-4254-BDB6-4FA153E2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14"/>
  </w:style>
  <w:style w:type="paragraph" w:styleId="Footer">
    <w:name w:val="footer"/>
    <w:basedOn w:val="Normal"/>
    <w:link w:val="FooterChar"/>
    <w:uiPriority w:val="99"/>
    <w:unhideWhenUsed/>
    <w:rsid w:val="00FE7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14"/>
  </w:style>
  <w:style w:type="character" w:styleId="Hyperlink">
    <w:name w:val="Hyperlink"/>
    <w:rsid w:val="00DE0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lood.ca/sites/default/files/2020-12/CL_2020-5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oksana.p-g oksana.p-g</dc:creator>
  <cp:keywords/>
  <dc:description/>
  <cp:lastModifiedBy>oksana.p-g oksana.p-g</cp:lastModifiedBy>
  <cp:revision>5</cp:revision>
  <dcterms:created xsi:type="dcterms:W3CDTF">2021-02-10T18:37:00Z</dcterms:created>
  <dcterms:modified xsi:type="dcterms:W3CDTF">2021-02-23T18:13:00Z</dcterms:modified>
</cp:coreProperties>
</file>